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8773C" w14:textId="77777777" w:rsidR="00B04672" w:rsidRPr="008133B1" w:rsidRDefault="00B04672" w:rsidP="00B04672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8133B1">
        <w:rPr>
          <w:rFonts w:ascii="Times New Roman" w:hAnsi="Times New Roman"/>
          <w:b/>
          <w:bCs/>
          <w:sz w:val="28"/>
        </w:rPr>
        <w:t xml:space="preserve">ВСЕРОССИЙСКАЯ ОЛИМПИАДА ШКОЛЬНИКОВ </w:t>
      </w:r>
    </w:p>
    <w:p w14:paraId="1EB2FEDB" w14:textId="77777777" w:rsidR="00B04672" w:rsidRPr="008133B1" w:rsidRDefault="00B04672" w:rsidP="00B04672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8133B1">
        <w:rPr>
          <w:rFonts w:ascii="Times New Roman" w:hAnsi="Times New Roman"/>
          <w:b/>
          <w:bCs/>
          <w:sz w:val="28"/>
        </w:rPr>
        <w:t xml:space="preserve">ПО ОСНОВАМ БЕЗОПАСНОСТИ ЖИЗНЕДЕЯТЕЛЬНОСТИ </w:t>
      </w:r>
    </w:p>
    <w:p w14:paraId="53E7EB07" w14:textId="4E9FA266" w:rsidR="00B04672" w:rsidRPr="008133B1" w:rsidRDefault="00B04672" w:rsidP="00B0467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8"/>
        </w:rPr>
      </w:pPr>
      <w:r w:rsidRPr="008133B1">
        <w:rPr>
          <w:rFonts w:ascii="Times New Roman" w:eastAsia="Arial Unicode MS" w:hAnsi="Times New Roman"/>
          <w:b/>
          <w:bCs/>
          <w:color w:val="000000"/>
          <w:spacing w:val="20"/>
          <w:sz w:val="28"/>
        </w:rPr>
        <w:t xml:space="preserve">ШКОЛЬНЫЙ ЭТАП, </w:t>
      </w:r>
      <w:r w:rsidR="00A14086">
        <w:rPr>
          <w:b/>
          <w:bCs/>
          <w:color w:val="000000"/>
          <w:spacing w:val="-9"/>
          <w:sz w:val="28"/>
          <w:szCs w:val="28"/>
        </w:rPr>
        <w:t xml:space="preserve">2023-2024    </w:t>
      </w:r>
      <w:bookmarkStart w:id="0" w:name="_GoBack"/>
      <w:bookmarkEnd w:id="0"/>
      <w:r w:rsidRPr="008133B1">
        <w:rPr>
          <w:rFonts w:ascii="Times New Roman" w:hAnsi="Times New Roman"/>
          <w:b/>
          <w:bCs/>
          <w:sz w:val="28"/>
        </w:rPr>
        <w:t>УЧЕБНЫЙ ГОД</w:t>
      </w:r>
    </w:p>
    <w:p w14:paraId="033052B9" w14:textId="77777777" w:rsidR="008133B1" w:rsidRDefault="008133B1" w:rsidP="008133B1">
      <w:pPr>
        <w:spacing w:after="0"/>
        <w:jc w:val="center"/>
        <w:rPr>
          <w:rFonts w:ascii="Times New Roman" w:hAnsi="Times New Roman"/>
          <w:b/>
          <w:bCs/>
        </w:rPr>
      </w:pPr>
      <w:r w:rsidRPr="008133B1">
        <w:rPr>
          <w:rFonts w:ascii="Times New Roman" w:hAnsi="Times New Roman"/>
          <w:b/>
          <w:bCs/>
          <w:sz w:val="28"/>
        </w:rPr>
        <w:t xml:space="preserve">10-11 КЛАССЫ </w:t>
      </w:r>
    </w:p>
    <w:p w14:paraId="6FE23B40" w14:textId="77777777" w:rsidR="00B04672" w:rsidRDefault="00B04672" w:rsidP="00B04672">
      <w:pPr>
        <w:spacing w:after="0"/>
        <w:jc w:val="center"/>
        <w:rPr>
          <w:rFonts w:ascii="Times New Roman" w:hAnsi="Times New Roman"/>
          <w:b/>
          <w:bCs/>
        </w:rPr>
      </w:pPr>
    </w:p>
    <w:p w14:paraId="5508015C" w14:textId="77777777" w:rsidR="00B04672" w:rsidRDefault="00B04672" w:rsidP="00B04672">
      <w:pPr>
        <w:spacing w:after="0"/>
        <w:jc w:val="center"/>
        <w:rPr>
          <w:rFonts w:ascii="Times New Roman" w:hAnsi="Times New Roman"/>
          <w:b/>
          <w:bCs/>
          <w:spacing w:val="30"/>
        </w:rPr>
      </w:pPr>
      <w:r>
        <w:rPr>
          <w:rFonts w:ascii="Times New Roman" w:hAnsi="Times New Roman"/>
          <w:b/>
          <w:bCs/>
          <w:spacing w:val="30"/>
        </w:rPr>
        <w:t>ТЕОРЕТИЧЕСКИЙ ТУР</w:t>
      </w:r>
      <w:r w:rsidR="00A20836">
        <w:rPr>
          <w:rFonts w:ascii="Times New Roman" w:hAnsi="Times New Roman"/>
          <w:b/>
          <w:bCs/>
          <w:spacing w:val="30"/>
        </w:rPr>
        <w:t xml:space="preserve"> (ответы)</w:t>
      </w:r>
    </w:p>
    <w:p w14:paraId="2F29019C" w14:textId="77777777" w:rsidR="00B04672" w:rsidRDefault="00B04672" w:rsidP="00B04672">
      <w:pPr>
        <w:spacing w:after="0"/>
        <w:jc w:val="center"/>
        <w:rPr>
          <w:rFonts w:ascii="Times New Roman" w:hAnsi="Times New Roman"/>
          <w:b/>
          <w:bCs/>
        </w:rPr>
      </w:pPr>
    </w:p>
    <w:p w14:paraId="532F99AF" w14:textId="77777777" w:rsidR="00B04672" w:rsidRDefault="00B04672" w:rsidP="00B04672">
      <w:pPr>
        <w:spacing w:after="0"/>
        <w:jc w:val="right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Cs/>
          <w:u w:val="single"/>
        </w:rPr>
        <w:t>Максимальное количество баллов за теоретический тур – 100</w:t>
      </w:r>
    </w:p>
    <w:p w14:paraId="6427AA82" w14:textId="77777777" w:rsidR="00B04672" w:rsidRDefault="00B04672" w:rsidP="00B04672">
      <w:pPr>
        <w:spacing w:after="0"/>
        <w:jc w:val="right"/>
        <w:rPr>
          <w:rFonts w:ascii="Times New Roman" w:hAnsi="Times New Roman"/>
          <w:b/>
          <w:bCs/>
        </w:rPr>
      </w:pPr>
    </w:p>
    <w:p w14:paraId="60C5388F" w14:textId="77777777" w:rsidR="00B04672" w:rsidRDefault="00B04672" w:rsidP="00B04672">
      <w:pPr>
        <w:pStyle w:val="Default"/>
        <w:numPr>
          <w:ilvl w:val="0"/>
          <w:numId w:val="1"/>
        </w:numPr>
        <w:jc w:val="center"/>
        <w:rPr>
          <w:b/>
          <w:color w:val="auto"/>
        </w:rPr>
      </w:pPr>
      <w:r>
        <w:rPr>
          <w:b/>
          <w:color w:val="auto"/>
        </w:rPr>
        <w:t xml:space="preserve">Письменные задания теоретического тура </w:t>
      </w:r>
      <w:r>
        <w:rPr>
          <w:b/>
          <w:bCs/>
          <w:color w:val="auto"/>
        </w:rPr>
        <w:t>(</w:t>
      </w:r>
      <w:r>
        <w:rPr>
          <w:b/>
          <w:color w:val="auto"/>
        </w:rPr>
        <w:t>60 баллов)</w:t>
      </w:r>
    </w:p>
    <w:p w14:paraId="09179F0B" w14:textId="77777777" w:rsidR="00B04672" w:rsidRDefault="00B04672" w:rsidP="00114D2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A3D1B58" w14:textId="77777777" w:rsidR="0079763B" w:rsidRPr="0079763B" w:rsidRDefault="0079763B" w:rsidP="007976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763B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A20836" w:rsidRPr="00862028">
        <w:rPr>
          <w:rFonts w:ascii="Times New Roman" w:hAnsi="Times New Roman" w:cs="Times New Roman"/>
          <w:b/>
          <w:bCs/>
          <w:sz w:val="24"/>
          <w:szCs w:val="24"/>
        </w:rPr>
        <w:t>В какое время (в какой ситуации) применяется международное гуманитарное право, и в какое время применяется декларация прав человека? На кого распространяется международное гуманитарное право и на кого распространяется декларация прав человека?</w:t>
      </w:r>
    </w:p>
    <w:p w14:paraId="454F0192" w14:textId="77777777" w:rsidR="0079763B" w:rsidRPr="0079763B" w:rsidRDefault="0079763B" w:rsidP="00797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7"/>
      </w:tblGrid>
      <w:tr w:rsidR="00A20836" w:rsidRPr="00624B2B" w14:paraId="19DF9EED" w14:textId="77777777" w:rsidTr="00A20836">
        <w:trPr>
          <w:trHeight w:val="647"/>
        </w:trPr>
        <w:tc>
          <w:tcPr>
            <w:tcW w:w="8325" w:type="dxa"/>
          </w:tcPr>
          <w:p w14:paraId="02FC0886" w14:textId="77777777" w:rsidR="00A20836" w:rsidRPr="00D67016" w:rsidRDefault="00A20836" w:rsidP="00A2083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16">
              <w:rPr>
                <w:rFonts w:ascii="Times New Roman" w:hAnsi="Times New Roman" w:cs="Times New Roman"/>
                <w:sz w:val="24"/>
                <w:szCs w:val="24"/>
              </w:rPr>
              <w:t>1.Международное гуманитарное право применяется в ситуации вооруженного конфликта, а Декларация прав человека применяется в любое время, то есть как в мирное время, так и в период вооруженного конфликта.</w:t>
            </w:r>
          </w:p>
        </w:tc>
      </w:tr>
      <w:tr w:rsidR="00A20836" w:rsidRPr="00624B2B" w14:paraId="6E18586E" w14:textId="77777777" w:rsidTr="00A20836">
        <w:trPr>
          <w:trHeight w:val="748"/>
        </w:trPr>
        <w:tc>
          <w:tcPr>
            <w:tcW w:w="8325" w:type="dxa"/>
          </w:tcPr>
          <w:p w14:paraId="32E09DF4" w14:textId="77777777" w:rsidR="00A20836" w:rsidRPr="00D67016" w:rsidRDefault="00A20836" w:rsidP="00A20836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16">
              <w:rPr>
                <w:rFonts w:ascii="Times New Roman" w:hAnsi="Times New Roman" w:cs="Times New Roman"/>
                <w:sz w:val="24"/>
                <w:szCs w:val="24"/>
              </w:rPr>
              <w:t>2.Международное гуманитарное право распространяется на жертвы войны, а Декларация прав человека применяется ко всем людям.</w:t>
            </w:r>
          </w:p>
        </w:tc>
      </w:tr>
    </w:tbl>
    <w:p w14:paraId="3705560B" w14:textId="77777777" w:rsidR="0079763B" w:rsidRPr="0079763B" w:rsidRDefault="0079763B" w:rsidP="0079763B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2C2B4FE" w14:textId="77777777" w:rsidR="0079763B" w:rsidRPr="0079763B" w:rsidRDefault="0079763B" w:rsidP="0079763B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9763B">
        <w:rPr>
          <w:rFonts w:ascii="Times New Roman" w:hAnsi="Times New Roman" w:cs="Times New Roman"/>
          <w:b/>
          <w:bCs/>
          <w:sz w:val="24"/>
          <w:szCs w:val="24"/>
        </w:rPr>
        <w:t>Оценка задания</w:t>
      </w:r>
    </w:p>
    <w:p w14:paraId="62A65BAC" w14:textId="77777777" w:rsidR="0079763B" w:rsidRPr="0079763B" w:rsidRDefault="0079763B" w:rsidP="0079763B">
      <w:pPr>
        <w:contextualSpacing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763B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79763B">
        <w:rPr>
          <w:rFonts w:ascii="Times New Roman" w:hAnsi="Times New Roman" w:cs="Times New Roman"/>
          <w:sz w:val="24"/>
          <w:szCs w:val="24"/>
        </w:rPr>
        <w:t>, при этом:</w:t>
      </w:r>
    </w:p>
    <w:p w14:paraId="2317C8CD" w14:textId="77777777" w:rsidR="0079763B" w:rsidRPr="0079763B" w:rsidRDefault="0079763B" w:rsidP="0079763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 xml:space="preserve">за каждый правильно указанный </w:t>
      </w:r>
      <w:r w:rsidR="00A20836">
        <w:rPr>
          <w:rFonts w:ascii="Times New Roman" w:hAnsi="Times New Roman" w:cs="Times New Roman"/>
          <w:sz w:val="24"/>
          <w:szCs w:val="24"/>
        </w:rPr>
        <w:t>ответ</w:t>
      </w:r>
      <w:r w:rsidRPr="0079763B">
        <w:rPr>
          <w:rFonts w:ascii="Times New Roman" w:hAnsi="Times New Roman" w:cs="Times New Roman"/>
          <w:sz w:val="24"/>
          <w:szCs w:val="24"/>
        </w:rPr>
        <w:t xml:space="preserve"> (близкий по смыслу), начисляется по </w:t>
      </w:r>
      <w:r w:rsidR="00A20836">
        <w:rPr>
          <w:rFonts w:ascii="Times New Roman" w:hAnsi="Times New Roman" w:cs="Times New Roman"/>
          <w:b/>
          <w:sz w:val="24"/>
          <w:szCs w:val="24"/>
        </w:rPr>
        <w:t>10</w:t>
      </w:r>
      <w:r w:rsidRPr="0079763B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A2083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79763B">
        <w:rPr>
          <w:rFonts w:ascii="Times New Roman" w:hAnsi="Times New Roman" w:cs="Times New Roman"/>
          <w:sz w:val="24"/>
          <w:szCs w:val="24"/>
        </w:rPr>
        <w:t>;</w:t>
      </w:r>
    </w:p>
    <w:p w14:paraId="627F28DA" w14:textId="77777777" w:rsidR="0079763B" w:rsidRPr="0079763B" w:rsidRDefault="0079763B" w:rsidP="0079763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>при отсутствии правильных ответов баллы не начисляются.</w:t>
      </w:r>
    </w:p>
    <w:p w14:paraId="434F1EDE" w14:textId="77777777" w:rsidR="0079763B" w:rsidRDefault="0079763B" w:rsidP="0079763B">
      <w:pPr>
        <w:spacing w:after="0"/>
        <w:rPr>
          <w:b/>
          <w:sz w:val="24"/>
          <w:szCs w:val="24"/>
        </w:rPr>
      </w:pPr>
    </w:p>
    <w:p w14:paraId="4D600529" w14:textId="77777777" w:rsidR="00A20836" w:rsidRDefault="0079763B" w:rsidP="00A2083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C2955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2C29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836" w:rsidRPr="00862028">
        <w:rPr>
          <w:rFonts w:ascii="Times New Roman" w:hAnsi="Times New Roman" w:cs="Times New Roman"/>
          <w:b/>
          <w:bCs/>
          <w:sz w:val="24"/>
          <w:szCs w:val="24"/>
        </w:rPr>
        <w:t>Специалисты утверждают, что радиоактивное загрязнение местности при авариях на атомных электростанциях отличается от радиоактивного загрязнения местности при ядерных взрывах. Обоснуйте это утверждение.</w:t>
      </w:r>
    </w:p>
    <w:p w14:paraId="77B2DFEA" w14:textId="77777777" w:rsidR="00A20836" w:rsidRDefault="00A20836" w:rsidP="00A20836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A20836">
        <w:rPr>
          <w:rFonts w:ascii="Times New Roman" w:hAnsi="Times New Roman" w:cs="Times New Roman"/>
          <w:i/>
          <w:iCs/>
          <w:sz w:val="24"/>
          <w:szCs w:val="24"/>
        </w:rPr>
        <w:t xml:space="preserve">При наземном ядерном взрыве </w:t>
      </w:r>
      <w:r w:rsidRPr="00A20836">
        <w:rPr>
          <w:rFonts w:ascii="Times New Roman" w:hAnsi="Times New Roman" w:cs="Times New Roman"/>
          <w:sz w:val="24"/>
          <w:szCs w:val="24"/>
        </w:rPr>
        <w:t>в его облако вовлекаются десятки тысяч тонн грунта. Радиоактивные частицы смешиваются с минеральной пылью, оплавляются и оседают на местности. Воздух загрязняется незначительно. Формирование следа радиоактивного облака завершается за несколько часов. За это время метеорологические условия, как правило, резко не изменяются, и след облака имеет конкретные геометрические размеры и очертания. В этом случае главную опасность для людей, оказавшихся на следе радиоактивного облака, представляет внешнее облучение (90-95% общей дозы облучения). Доза внутреннего облучения незначительна. Она обусловлена попаданием внутрь организма радиоактивных веществ через органы дыхания и с продуктами питания.</w:t>
      </w:r>
    </w:p>
    <w:p w14:paraId="24451509" w14:textId="77777777" w:rsidR="002C2955" w:rsidRPr="00A20836" w:rsidRDefault="00A20836" w:rsidP="00A2083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836">
        <w:rPr>
          <w:rFonts w:ascii="Times New Roman" w:hAnsi="Times New Roman" w:cs="Times New Roman"/>
          <w:i/>
          <w:iCs/>
          <w:sz w:val="24"/>
          <w:szCs w:val="24"/>
        </w:rPr>
        <w:t xml:space="preserve"> При авариях на АЭС </w:t>
      </w:r>
      <w:r w:rsidRPr="00A20836">
        <w:rPr>
          <w:rFonts w:ascii="Times New Roman" w:hAnsi="Times New Roman" w:cs="Times New Roman"/>
          <w:sz w:val="24"/>
          <w:szCs w:val="24"/>
        </w:rPr>
        <w:t xml:space="preserve">значительная часть продуктов деления ядерного топлива находится в парообразном или аэрозольном состоянии. Их выброс в атмосферу может продолжаться от нескольких суток до нескольких недель. Воздействие радиоактивного загрязнения окружающей среды на людей в первые часы и сутки после аварии определяется как внешним облучением от радиоактивного облака и радиоактивных выпадений на местности, так и внутренним облучением в результате вдыхания радионуклидов из облака выброса. В последующем в течение многих лет вредное воздействие и накопление дозы облучения у людей будет обусловлено вовлечением в  </w:t>
      </w:r>
      <w:r w:rsidRPr="00A20836">
        <w:rPr>
          <w:rFonts w:ascii="Times New Roman" w:hAnsi="Times New Roman" w:cs="Times New Roman"/>
          <w:sz w:val="24"/>
          <w:szCs w:val="24"/>
        </w:rPr>
        <w:lastRenderedPageBreak/>
        <w:t>биологическую цепочку выпавших радионуклидов и употреблением загрязненных продуктов питания и воды.</w:t>
      </w:r>
    </w:p>
    <w:p w14:paraId="0944CC05" w14:textId="77777777" w:rsidR="002C2955" w:rsidRPr="002C2955" w:rsidRDefault="002C2955" w:rsidP="007976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395D0" w14:textId="77777777" w:rsidR="002C2955" w:rsidRPr="0079763B" w:rsidRDefault="002C2955" w:rsidP="002C2955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9763B">
        <w:rPr>
          <w:rFonts w:ascii="Times New Roman" w:hAnsi="Times New Roman" w:cs="Times New Roman"/>
          <w:b/>
          <w:bCs/>
          <w:sz w:val="24"/>
          <w:szCs w:val="24"/>
        </w:rPr>
        <w:t>Оценка задания</w:t>
      </w:r>
    </w:p>
    <w:p w14:paraId="34A716AB" w14:textId="77777777" w:rsidR="002C2955" w:rsidRPr="0079763B" w:rsidRDefault="002C2955" w:rsidP="002C2955">
      <w:pPr>
        <w:contextualSpacing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="00A2083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763B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79763B">
        <w:rPr>
          <w:rFonts w:ascii="Times New Roman" w:hAnsi="Times New Roman" w:cs="Times New Roman"/>
          <w:sz w:val="24"/>
          <w:szCs w:val="24"/>
        </w:rPr>
        <w:t>, при этом:</w:t>
      </w:r>
    </w:p>
    <w:p w14:paraId="091D6A40" w14:textId="77777777" w:rsidR="002C2955" w:rsidRDefault="002C2955" w:rsidP="002C2955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 xml:space="preserve">за </w:t>
      </w:r>
      <w:r w:rsidR="00A20836">
        <w:rPr>
          <w:rFonts w:ascii="Times New Roman" w:hAnsi="Times New Roman" w:cs="Times New Roman"/>
          <w:sz w:val="24"/>
          <w:szCs w:val="24"/>
        </w:rPr>
        <w:t>наиболее полный и точный ответ</w:t>
      </w:r>
      <w:r w:rsidRPr="0079763B">
        <w:rPr>
          <w:rFonts w:ascii="Times New Roman" w:hAnsi="Times New Roman" w:cs="Times New Roman"/>
          <w:sz w:val="24"/>
          <w:szCs w:val="24"/>
        </w:rPr>
        <w:t xml:space="preserve"> начисляется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20836">
        <w:rPr>
          <w:rFonts w:ascii="Times New Roman" w:hAnsi="Times New Roman" w:cs="Times New Roman"/>
          <w:b/>
          <w:sz w:val="24"/>
          <w:szCs w:val="24"/>
        </w:rPr>
        <w:t>0</w:t>
      </w:r>
      <w:r w:rsidRPr="0079763B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A2083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79763B">
        <w:rPr>
          <w:rFonts w:ascii="Times New Roman" w:hAnsi="Times New Roman" w:cs="Times New Roman"/>
          <w:sz w:val="24"/>
          <w:szCs w:val="24"/>
        </w:rPr>
        <w:t>;</w:t>
      </w:r>
    </w:p>
    <w:p w14:paraId="4881E1B5" w14:textId="77777777" w:rsidR="00D67016" w:rsidRPr="0079763B" w:rsidRDefault="00D67016" w:rsidP="002C2955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неполный и неточный ответ</w:t>
      </w:r>
      <w:r w:rsidRPr="0079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баллы снижаются;</w:t>
      </w:r>
    </w:p>
    <w:p w14:paraId="39BCA908" w14:textId="77777777" w:rsidR="0079763B" w:rsidRPr="002C2955" w:rsidRDefault="002C2955" w:rsidP="0079763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>при отсутствии правильных ответов баллы не начисляются.</w:t>
      </w:r>
    </w:p>
    <w:p w14:paraId="15AD6E4D" w14:textId="77777777" w:rsidR="0079763B" w:rsidRPr="00CB7470" w:rsidRDefault="0079763B" w:rsidP="0079763B">
      <w:pPr>
        <w:pStyle w:val="Default"/>
        <w:rPr>
          <w:b/>
          <w:bCs/>
        </w:rPr>
      </w:pPr>
    </w:p>
    <w:p w14:paraId="396D4402" w14:textId="77777777" w:rsidR="00D67016" w:rsidRDefault="0079763B" w:rsidP="00D67016">
      <w:pPr>
        <w:pStyle w:val="Default"/>
        <w:rPr>
          <w:rFonts w:eastAsiaTheme="minorHAnsi"/>
          <w:b/>
          <w:bCs/>
          <w:lang w:eastAsia="en-US"/>
        </w:rPr>
      </w:pPr>
      <w:r w:rsidRPr="00CB7470">
        <w:rPr>
          <w:b/>
          <w:bCs/>
        </w:rPr>
        <w:t xml:space="preserve">ЗАДАНИЕ 3. </w:t>
      </w:r>
      <w:r w:rsidR="00D67016" w:rsidRPr="00862028">
        <w:rPr>
          <w:rFonts w:eastAsiaTheme="minorHAnsi"/>
          <w:b/>
          <w:bCs/>
          <w:lang w:eastAsia="en-US"/>
        </w:rPr>
        <w:t xml:space="preserve">Основываясь на знаниях по основам обороны государства и Федерального закона «О воинской обязанности и военной службе», </w:t>
      </w:r>
      <w:r w:rsidR="00D67016">
        <w:rPr>
          <w:rFonts w:eastAsiaTheme="minorHAnsi"/>
          <w:b/>
          <w:bCs/>
          <w:lang w:eastAsia="en-US"/>
        </w:rPr>
        <w:t>определите</w:t>
      </w:r>
      <w:r w:rsidR="00D67016" w:rsidRPr="00862028">
        <w:rPr>
          <w:rFonts w:eastAsiaTheme="minorHAnsi"/>
          <w:b/>
          <w:bCs/>
          <w:lang w:eastAsia="en-US"/>
        </w:rPr>
        <w:t xml:space="preserve"> полноту формулировок (требований), и при необходимости дополнит</w:t>
      </w:r>
      <w:r w:rsidR="00D67016">
        <w:rPr>
          <w:rFonts w:eastAsiaTheme="minorHAnsi"/>
          <w:b/>
          <w:bCs/>
          <w:lang w:eastAsia="en-US"/>
        </w:rPr>
        <w:t>е их (впишите</w:t>
      </w:r>
      <w:r w:rsidR="00D67016" w:rsidRPr="00862028">
        <w:rPr>
          <w:rFonts w:eastAsiaTheme="minorHAnsi"/>
          <w:b/>
          <w:bCs/>
          <w:lang w:eastAsia="en-US"/>
        </w:rPr>
        <w:t>).</w:t>
      </w:r>
    </w:p>
    <w:p w14:paraId="2FD6D7DF" w14:textId="77777777" w:rsidR="00D67016" w:rsidRPr="00862028" w:rsidRDefault="00D67016" w:rsidP="00D67016">
      <w:pPr>
        <w:pStyle w:val="Default"/>
        <w:rPr>
          <w:b/>
        </w:rPr>
      </w:pPr>
    </w:p>
    <w:p w14:paraId="60244300" w14:textId="77777777" w:rsidR="00D67016" w:rsidRPr="00D67016" w:rsidRDefault="00D67016" w:rsidP="00D6701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D67016">
        <w:rPr>
          <w:rFonts w:ascii="Times New Roman" w:eastAsiaTheme="minorHAnsi" w:hAnsi="Times New Roman" w:cs="Times New Roman"/>
          <w:b/>
          <w:bCs/>
          <w:sz w:val="24"/>
          <w:szCs w:val="24"/>
        </w:rPr>
        <w:t>Воинская обязанность предусматривает:</w:t>
      </w:r>
    </w:p>
    <w:p w14:paraId="6A2B51A8" w14:textId="77777777" w:rsidR="00D67016" w:rsidRPr="00D67016" w:rsidRDefault="00D67016" w:rsidP="00D67016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67016">
        <w:rPr>
          <w:rFonts w:ascii="Times New Roman" w:eastAsiaTheme="minorHAnsi" w:hAnsi="Times New Roman" w:cs="Times New Roman"/>
          <w:sz w:val="24"/>
          <w:szCs w:val="24"/>
          <w:lang w:eastAsia="en-US"/>
        </w:rPr>
        <w:t>воинский учет;</w:t>
      </w:r>
    </w:p>
    <w:p w14:paraId="1AE88123" w14:textId="77777777" w:rsidR="00D67016" w:rsidRPr="00D67016" w:rsidRDefault="00D67016" w:rsidP="00D67016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u w:val="single"/>
          <w:lang w:eastAsia="en-US"/>
        </w:rPr>
      </w:pPr>
      <w:r w:rsidRPr="00D67016">
        <w:rPr>
          <w:rFonts w:ascii="Times New Roman" w:eastAsiaTheme="minorHAnsi" w:hAnsi="Times New Roman" w:cs="Times New Roman"/>
          <w:b/>
          <w:i/>
          <w:iCs/>
          <w:sz w:val="24"/>
          <w:szCs w:val="24"/>
          <w:u w:val="single"/>
          <w:lang w:eastAsia="en-US"/>
        </w:rPr>
        <w:t>призыв на военную службу</w:t>
      </w:r>
      <w:r w:rsidRPr="00D67016">
        <w:rPr>
          <w:rFonts w:ascii="Times New Roman" w:eastAsiaTheme="minorHAnsi" w:hAnsi="Times New Roman" w:cs="Times New Roman"/>
          <w:b/>
          <w:i/>
          <w:sz w:val="24"/>
          <w:szCs w:val="24"/>
          <w:u w:val="single"/>
          <w:lang w:eastAsia="en-US"/>
        </w:rPr>
        <w:t>;</w:t>
      </w:r>
    </w:p>
    <w:p w14:paraId="64AECCCA" w14:textId="77777777" w:rsidR="00D67016" w:rsidRPr="00D67016" w:rsidRDefault="00D67016" w:rsidP="00D67016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6701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прохождение военной службы по призыву;</w:t>
      </w:r>
    </w:p>
    <w:p w14:paraId="20F3609D" w14:textId="77777777" w:rsidR="00D67016" w:rsidRPr="00D67016" w:rsidRDefault="00D67016" w:rsidP="00D67016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D67016">
        <w:rPr>
          <w:rFonts w:ascii="Times New Roman" w:eastAsiaTheme="minorHAnsi" w:hAnsi="Times New Roman" w:cs="Times New Roman"/>
          <w:b/>
          <w:i/>
          <w:iCs/>
          <w:sz w:val="24"/>
          <w:szCs w:val="24"/>
          <w:u w:val="single"/>
          <w:lang w:eastAsia="en-US"/>
        </w:rPr>
        <w:t>пребывание в запасе;</w:t>
      </w:r>
    </w:p>
    <w:p w14:paraId="33CE2AD9" w14:textId="77777777" w:rsidR="00D67016" w:rsidRPr="00D67016" w:rsidRDefault="00D67016" w:rsidP="00D67016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6701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призыв на военные сборы и прохождение военных сборов в период пребывания в запасе.</w:t>
      </w:r>
    </w:p>
    <w:p w14:paraId="074E8913" w14:textId="77777777" w:rsidR="00CB7470" w:rsidRPr="00D67016" w:rsidRDefault="00D67016" w:rsidP="00D67016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67016">
        <w:rPr>
          <w:rFonts w:ascii="Times New Roman" w:eastAsiaTheme="minorHAnsi" w:hAnsi="Times New Roman" w:cs="Times New Roman"/>
          <w:sz w:val="24"/>
          <w:szCs w:val="24"/>
        </w:rPr>
        <w:t>обязательную подготовку к военной службе;</w:t>
      </w:r>
    </w:p>
    <w:p w14:paraId="6AED40E4" w14:textId="77777777" w:rsidR="00D67016" w:rsidRDefault="00D67016" w:rsidP="00D6701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2ADF645D" w14:textId="77777777" w:rsidR="00D67016" w:rsidRPr="00862028" w:rsidRDefault="00D67016" w:rsidP="00D6701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62028">
        <w:rPr>
          <w:rFonts w:ascii="Times New Roman" w:eastAsiaTheme="minorHAnsi" w:hAnsi="Times New Roman" w:cs="Times New Roman"/>
          <w:b/>
          <w:bCs/>
          <w:sz w:val="24"/>
          <w:szCs w:val="24"/>
        </w:rPr>
        <w:t>По результатам медицинского освидетельствования выносится одно из четырех заключений о годности гражданина к военной службе. Проставьте соответствующую буквенную категорию отбора против решения комиссии:</w:t>
      </w:r>
    </w:p>
    <w:p w14:paraId="571A0F3D" w14:textId="77777777" w:rsidR="00D67016" w:rsidRPr="00862028" w:rsidRDefault="00D67016" w:rsidP="00D67016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8133B1">
        <w:rPr>
          <w:rFonts w:ascii="Times New Roman" w:hAnsi="Times New Roman" w:cs="Times New Roman"/>
          <w:b/>
          <w:iCs/>
          <w:sz w:val="24"/>
          <w:szCs w:val="24"/>
        </w:rPr>
        <w:t>Д</w:t>
      </w: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862028">
        <w:rPr>
          <w:rFonts w:ascii="Times New Roman" w:hAnsi="Times New Roman" w:cs="Times New Roman"/>
          <w:sz w:val="24"/>
          <w:szCs w:val="24"/>
        </w:rPr>
        <w:t>– не годен к военной службе;</w:t>
      </w:r>
    </w:p>
    <w:p w14:paraId="1DC76DA1" w14:textId="77777777" w:rsidR="00D67016" w:rsidRPr="00862028" w:rsidRDefault="00D67016" w:rsidP="00D67016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8133B1">
        <w:rPr>
          <w:rFonts w:ascii="Times New Roman" w:hAnsi="Times New Roman" w:cs="Times New Roman"/>
          <w:b/>
          <w:iCs/>
          <w:sz w:val="24"/>
          <w:szCs w:val="24"/>
        </w:rPr>
        <w:t>В</w:t>
      </w: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862028">
        <w:rPr>
          <w:rFonts w:ascii="Times New Roman" w:hAnsi="Times New Roman" w:cs="Times New Roman"/>
          <w:sz w:val="24"/>
          <w:szCs w:val="24"/>
        </w:rPr>
        <w:t>– ограниченно годен к военной службе;</w:t>
      </w:r>
    </w:p>
    <w:p w14:paraId="06C5847F" w14:textId="77777777" w:rsidR="00D67016" w:rsidRPr="00862028" w:rsidRDefault="00D67016" w:rsidP="00D67016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8133B1">
        <w:rPr>
          <w:rFonts w:ascii="Times New Roman" w:hAnsi="Times New Roman" w:cs="Times New Roman"/>
          <w:b/>
          <w:iCs/>
          <w:sz w:val="24"/>
          <w:szCs w:val="24"/>
        </w:rPr>
        <w:t>Б</w:t>
      </w: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862028">
        <w:rPr>
          <w:rFonts w:ascii="Times New Roman" w:hAnsi="Times New Roman" w:cs="Times New Roman"/>
          <w:sz w:val="24"/>
          <w:szCs w:val="24"/>
        </w:rPr>
        <w:t>– годен к военной службе с незначительными ограничениями;</w:t>
      </w:r>
    </w:p>
    <w:p w14:paraId="6278A8CB" w14:textId="77777777" w:rsidR="00D67016" w:rsidRPr="00862028" w:rsidRDefault="00D67016" w:rsidP="00D67016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8133B1">
        <w:rPr>
          <w:rFonts w:ascii="Times New Roman" w:hAnsi="Times New Roman" w:cs="Times New Roman"/>
          <w:b/>
          <w:iCs/>
          <w:sz w:val="24"/>
          <w:szCs w:val="24"/>
        </w:rPr>
        <w:t>А</w:t>
      </w: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862028">
        <w:rPr>
          <w:rFonts w:ascii="Times New Roman" w:hAnsi="Times New Roman" w:cs="Times New Roman"/>
          <w:sz w:val="24"/>
          <w:szCs w:val="24"/>
        </w:rPr>
        <w:t>– годен к военной службе;</w:t>
      </w:r>
    </w:p>
    <w:p w14:paraId="49F0577A" w14:textId="77777777" w:rsidR="00D67016" w:rsidRDefault="00D67016" w:rsidP="00D67016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8133B1">
        <w:rPr>
          <w:rFonts w:ascii="Times New Roman" w:hAnsi="Times New Roman" w:cs="Times New Roman"/>
          <w:b/>
          <w:iCs/>
          <w:sz w:val="24"/>
          <w:szCs w:val="24"/>
        </w:rPr>
        <w:t>Г</w:t>
      </w:r>
      <w:r w:rsidRPr="00862028">
        <w:rPr>
          <w:rFonts w:ascii="Times New Roman" w:hAnsi="Times New Roman" w:cs="Times New Roman"/>
          <w:i/>
          <w:iCs/>
          <w:sz w:val="24"/>
          <w:szCs w:val="24"/>
        </w:rPr>
        <w:t xml:space="preserve">» </w:t>
      </w:r>
      <w:r w:rsidRPr="00862028">
        <w:rPr>
          <w:rFonts w:ascii="Times New Roman" w:hAnsi="Times New Roman" w:cs="Times New Roman"/>
          <w:sz w:val="24"/>
          <w:szCs w:val="24"/>
        </w:rPr>
        <w:t>– временно не годен к военной службе;</w:t>
      </w:r>
    </w:p>
    <w:p w14:paraId="2458B418" w14:textId="77777777" w:rsidR="00D67016" w:rsidRPr="00D67016" w:rsidRDefault="00D67016" w:rsidP="00D6701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A01CF36" w14:textId="77777777" w:rsidR="0043058C" w:rsidRPr="0079763B" w:rsidRDefault="0043058C" w:rsidP="0043058C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9763B">
        <w:rPr>
          <w:rFonts w:ascii="Times New Roman" w:hAnsi="Times New Roman" w:cs="Times New Roman"/>
          <w:b/>
          <w:bCs/>
          <w:sz w:val="24"/>
          <w:szCs w:val="24"/>
        </w:rPr>
        <w:t>Оценка задания</w:t>
      </w:r>
    </w:p>
    <w:p w14:paraId="32774A4C" w14:textId="77777777" w:rsidR="0043058C" w:rsidRPr="0079763B" w:rsidRDefault="0043058C" w:rsidP="0043058C">
      <w:pPr>
        <w:contextualSpacing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</w:t>
      </w:r>
      <w:r w:rsidR="008133B1">
        <w:rPr>
          <w:rFonts w:ascii="Times New Roman" w:hAnsi="Times New Roman" w:cs="Times New Roman"/>
          <w:sz w:val="24"/>
          <w:szCs w:val="24"/>
        </w:rPr>
        <w:t xml:space="preserve">3 </w:t>
      </w:r>
      <w:r w:rsidRPr="0079763B">
        <w:rPr>
          <w:rFonts w:ascii="Times New Roman" w:hAnsi="Times New Roman" w:cs="Times New Roman"/>
          <w:sz w:val="24"/>
          <w:szCs w:val="24"/>
        </w:rPr>
        <w:t xml:space="preserve">– </w:t>
      </w:r>
      <w:r w:rsidR="00D6701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763B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79763B">
        <w:rPr>
          <w:rFonts w:ascii="Times New Roman" w:hAnsi="Times New Roman" w:cs="Times New Roman"/>
          <w:sz w:val="24"/>
          <w:szCs w:val="24"/>
        </w:rPr>
        <w:t>, при этом:</w:t>
      </w:r>
    </w:p>
    <w:p w14:paraId="256A0CDE" w14:textId="77777777" w:rsidR="008133B1" w:rsidRDefault="008133B1" w:rsidP="0043058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1 часть – </w:t>
      </w:r>
      <w:r w:rsidRPr="008133B1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813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(по 5 баллов за каждый вариант); за 2 часть – </w:t>
      </w:r>
      <w:r w:rsidRPr="008133B1">
        <w:rPr>
          <w:rFonts w:ascii="Times New Roman" w:hAnsi="Times New Roman" w:cs="Times New Roman"/>
          <w:b/>
          <w:sz w:val="24"/>
          <w:szCs w:val="24"/>
        </w:rPr>
        <w:t>10 баллов</w:t>
      </w:r>
      <w:r>
        <w:rPr>
          <w:rFonts w:ascii="Times New Roman" w:hAnsi="Times New Roman" w:cs="Times New Roman"/>
          <w:sz w:val="24"/>
          <w:szCs w:val="24"/>
        </w:rPr>
        <w:t xml:space="preserve"> ( за каждую правильную буквенную категорию по 2 балла);</w:t>
      </w:r>
    </w:p>
    <w:p w14:paraId="707C7085" w14:textId="77777777" w:rsidR="00B04672" w:rsidRPr="0043058C" w:rsidRDefault="008133B1" w:rsidP="0043058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63B">
        <w:rPr>
          <w:rFonts w:ascii="Times New Roman" w:hAnsi="Times New Roman" w:cs="Times New Roman"/>
          <w:sz w:val="24"/>
          <w:szCs w:val="24"/>
        </w:rPr>
        <w:t xml:space="preserve"> </w:t>
      </w:r>
      <w:r w:rsidR="0043058C" w:rsidRPr="0079763B">
        <w:rPr>
          <w:rFonts w:ascii="Times New Roman" w:hAnsi="Times New Roman" w:cs="Times New Roman"/>
          <w:sz w:val="24"/>
          <w:szCs w:val="24"/>
        </w:rPr>
        <w:t>при отсутствии правильных ответов баллы не начисляются.</w:t>
      </w:r>
    </w:p>
    <w:p w14:paraId="70F59048" w14:textId="77777777" w:rsidR="00D67016" w:rsidRDefault="00185253" w:rsidP="00CB74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B04672">
        <w:rPr>
          <w:b/>
          <w:bCs/>
          <w:color w:val="000000"/>
        </w:rPr>
        <w:t xml:space="preserve">Тестовые задания: </w:t>
      </w:r>
      <w:r w:rsidR="00EA70B7" w:rsidRPr="00B04672">
        <w:rPr>
          <w:b/>
          <w:bCs/>
          <w:color w:val="000000"/>
        </w:rPr>
        <w:t>(</w:t>
      </w:r>
      <w:r w:rsidR="00871C0A" w:rsidRPr="00B04672">
        <w:rPr>
          <w:b/>
          <w:bCs/>
          <w:color w:val="000000"/>
        </w:rPr>
        <w:t>4</w:t>
      </w:r>
      <w:r w:rsidR="00EA70B7" w:rsidRPr="00B04672">
        <w:rPr>
          <w:b/>
          <w:bCs/>
          <w:color w:val="000000"/>
        </w:rPr>
        <w:t>0</w:t>
      </w:r>
      <w:r w:rsidR="00C74CFC" w:rsidRPr="00B04672">
        <w:rPr>
          <w:b/>
          <w:bCs/>
          <w:color w:val="000000"/>
        </w:rPr>
        <w:t xml:space="preserve"> </w:t>
      </w:r>
      <w:r w:rsidR="00EA70B7" w:rsidRPr="00B04672">
        <w:rPr>
          <w:b/>
          <w:bCs/>
          <w:color w:val="000000"/>
        </w:rPr>
        <w:t>б</w:t>
      </w:r>
      <w:r w:rsidR="00C74CFC" w:rsidRPr="00B04672">
        <w:rPr>
          <w:b/>
          <w:bCs/>
          <w:color w:val="000000"/>
        </w:rPr>
        <w:t>аллов</w:t>
      </w:r>
      <w:r w:rsidR="00EA70B7" w:rsidRPr="00B04672">
        <w:rPr>
          <w:b/>
          <w:bCs/>
          <w:color w:val="000000"/>
        </w:rPr>
        <w:t>)</w:t>
      </w:r>
    </w:p>
    <w:p w14:paraId="17ACFEA3" w14:textId="77777777" w:rsidR="00D67016" w:rsidRPr="00B04672" w:rsidRDefault="00D67016" w:rsidP="00CB74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tbl>
      <w:tblPr>
        <w:tblStyle w:val="a4"/>
        <w:tblW w:w="6307" w:type="dxa"/>
        <w:jc w:val="center"/>
        <w:tblLook w:val="04A0" w:firstRow="1" w:lastRow="0" w:firstColumn="1" w:lastColumn="0" w:noHBand="0" w:noVBand="1"/>
      </w:tblPr>
      <w:tblGrid>
        <w:gridCol w:w="630"/>
        <w:gridCol w:w="630"/>
        <w:gridCol w:w="630"/>
        <w:gridCol w:w="631"/>
        <w:gridCol w:w="631"/>
        <w:gridCol w:w="631"/>
        <w:gridCol w:w="631"/>
        <w:gridCol w:w="631"/>
        <w:gridCol w:w="631"/>
        <w:gridCol w:w="631"/>
      </w:tblGrid>
      <w:tr w:rsidR="00D67016" w:rsidRPr="001E4444" w14:paraId="5DBE0843" w14:textId="77777777" w:rsidTr="00D67016">
        <w:trPr>
          <w:trHeight w:val="363"/>
          <w:jc w:val="center"/>
        </w:trPr>
        <w:tc>
          <w:tcPr>
            <w:tcW w:w="0" w:type="auto"/>
          </w:tcPr>
          <w:p w14:paraId="62B17D04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E15FF6F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CF51E44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2296E17C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1155102A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0759E4FE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1EB28D90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42ED8403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2CEE317F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48ED96C6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D67016" w:rsidRPr="001E4444" w14:paraId="56EB30D3" w14:textId="77777777" w:rsidTr="00D67016">
        <w:trPr>
          <w:trHeight w:val="378"/>
          <w:jc w:val="center"/>
        </w:trPr>
        <w:tc>
          <w:tcPr>
            <w:tcW w:w="0" w:type="auto"/>
          </w:tcPr>
          <w:p w14:paraId="5E4FE67A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3A49C4FD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3B17029D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14:paraId="7CCC1FAB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3DE7CCC5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00A77FE8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34E28EB2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14:paraId="72890AF8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14:paraId="0E76BC4D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14:paraId="7C229CED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</w:tr>
      <w:tr w:rsidR="00D67016" w:rsidRPr="001E4444" w14:paraId="7A4B0F73" w14:textId="77777777" w:rsidTr="00D67016">
        <w:trPr>
          <w:trHeight w:val="363"/>
          <w:jc w:val="center"/>
        </w:trPr>
        <w:tc>
          <w:tcPr>
            <w:tcW w:w="0" w:type="auto"/>
          </w:tcPr>
          <w:p w14:paraId="17BCEAE4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14:paraId="458BF74F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14:paraId="259B5A4F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14:paraId="53E43C8C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14:paraId="75F3BB5F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14:paraId="226816A9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14:paraId="0E3A21A5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14:paraId="67297F05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14:paraId="3DFAD8FB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14:paraId="5B62D9D1" w14:textId="77777777" w:rsidR="00D67016" w:rsidRPr="004C4446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D67016" w:rsidRPr="001E4444" w14:paraId="158FB739" w14:textId="77777777" w:rsidTr="00D67016">
        <w:trPr>
          <w:trHeight w:val="378"/>
          <w:jc w:val="center"/>
        </w:trPr>
        <w:tc>
          <w:tcPr>
            <w:tcW w:w="0" w:type="auto"/>
          </w:tcPr>
          <w:p w14:paraId="2C9C9787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14:paraId="0E6DED7D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14:paraId="2A3C86EA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6F1082D1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14:paraId="67777486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6CBE2865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14:paraId="5620A439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14:paraId="3D491086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370BBB26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14:paraId="58176BCF" w14:textId="77777777" w:rsidR="00D67016" w:rsidRPr="001E4444" w:rsidRDefault="00D67016" w:rsidP="003B2D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444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</w:tr>
    </w:tbl>
    <w:p w14:paraId="4574C313" w14:textId="77777777" w:rsidR="00EA70B7" w:rsidRPr="00C74CFC" w:rsidRDefault="00EA70B7" w:rsidP="00430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70B7" w:rsidRPr="00C74CFC" w:rsidSect="008133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750A1"/>
    <w:multiLevelType w:val="hybridMultilevel"/>
    <w:tmpl w:val="C1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80299"/>
    <w:multiLevelType w:val="multilevel"/>
    <w:tmpl w:val="6866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  <w:sz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456FAD"/>
    <w:multiLevelType w:val="hybridMultilevel"/>
    <w:tmpl w:val="00C8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0B46E1"/>
    <w:multiLevelType w:val="hybridMultilevel"/>
    <w:tmpl w:val="D0B2F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4560F"/>
    <w:multiLevelType w:val="hybridMultilevel"/>
    <w:tmpl w:val="783AD84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0C4394"/>
    <w:multiLevelType w:val="multilevel"/>
    <w:tmpl w:val="71DEB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DC3"/>
    <w:rsid w:val="00090DC3"/>
    <w:rsid w:val="00114D2E"/>
    <w:rsid w:val="00185253"/>
    <w:rsid w:val="00257A3E"/>
    <w:rsid w:val="002C2955"/>
    <w:rsid w:val="003C5512"/>
    <w:rsid w:val="0043058C"/>
    <w:rsid w:val="00464B3C"/>
    <w:rsid w:val="0056456D"/>
    <w:rsid w:val="0063606D"/>
    <w:rsid w:val="006902FB"/>
    <w:rsid w:val="0079763B"/>
    <w:rsid w:val="008133B1"/>
    <w:rsid w:val="00871C0A"/>
    <w:rsid w:val="00932A22"/>
    <w:rsid w:val="00A14086"/>
    <w:rsid w:val="00A20836"/>
    <w:rsid w:val="00B04672"/>
    <w:rsid w:val="00B50379"/>
    <w:rsid w:val="00C17634"/>
    <w:rsid w:val="00C74CFC"/>
    <w:rsid w:val="00CB7470"/>
    <w:rsid w:val="00D67016"/>
    <w:rsid w:val="00DC5B61"/>
    <w:rsid w:val="00EA70B7"/>
    <w:rsid w:val="00F1599D"/>
    <w:rsid w:val="00F43BAE"/>
    <w:rsid w:val="00FB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13F57"/>
  <w15:docId w15:val="{B42619EE-14EB-468E-889B-B1A85ABB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A7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8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6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rsid w:val="0079763B"/>
  </w:style>
  <w:style w:type="paragraph" w:customStyle="1" w:styleId="Standard">
    <w:name w:val="Standard"/>
    <w:rsid w:val="007976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D67016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022AB-8715-41CF-A7B8-43A497FA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7</cp:revision>
  <dcterms:created xsi:type="dcterms:W3CDTF">2021-09-16T08:54:00Z</dcterms:created>
  <dcterms:modified xsi:type="dcterms:W3CDTF">2023-09-22T08:56:00Z</dcterms:modified>
</cp:coreProperties>
</file>